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7DEA0">
      <w:pPr>
        <w:rPr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</w:rPr>
        <w:t>1</w:t>
      </w:r>
    </w:p>
    <w:p w14:paraId="73738E5E">
      <w:pPr>
        <w:jc w:val="center"/>
        <w:rPr>
          <w:rFonts w:hint="eastAsia"/>
          <w:b/>
          <w:bCs/>
          <w:sz w:val="44"/>
          <w:szCs w:val="44"/>
        </w:rPr>
      </w:pPr>
    </w:p>
    <w:p w14:paraId="1BB19928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4A4BCFA3">
      <w:pPr>
        <w:pStyle w:val="2"/>
        <w:rPr>
          <w:rFonts w:hint="eastAsia"/>
        </w:rPr>
      </w:pPr>
    </w:p>
    <w:p w14:paraId="0A248198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2F774913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“玉林容州水利枢纽工程水下地形数据采集”测量技术服务</w:t>
      </w:r>
      <w:r>
        <w:rPr>
          <w:rFonts w:hint="eastAsia" w:ascii="宋体" w:hAnsi="宋体"/>
          <w:sz w:val="28"/>
          <w:szCs w:val="28"/>
        </w:rPr>
        <w:t>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64BAD0F7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7B0DABDB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436B2D9F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2D134051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4CE32B61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50D41FB6">
      <w:pPr>
        <w:ind w:left="840"/>
        <w:rPr>
          <w:sz w:val="28"/>
          <w:szCs w:val="28"/>
        </w:rPr>
      </w:pPr>
    </w:p>
    <w:p w14:paraId="76823D0A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58C1B982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 （公章）</w:t>
      </w:r>
    </w:p>
    <w:p w14:paraId="1717925F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64ABA9C9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21492E05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5FC7166B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1D8B1F13">
      <w:pPr>
        <w:pStyle w:val="5"/>
        <w:rPr>
          <w:rFonts w:hint="eastAsia" w:ascii="Times New Roman" w:hAnsi="Times New Roman"/>
        </w:rPr>
      </w:pPr>
    </w:p>
    <w:p w14:paraId="772D7620">
      <w:pPr>
        <w:pStyle w:val="5"/>
        <w:rPr>
          <w:rFonts w:hint="eastAsia" w:ascii="Times New Roman" w:hAnsi="Times New Roman"/>
        </w:rPr>
      </w:pPr>
    </w:p>
    <w:p w14:paraId="48C53953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01EFA620">
      <w:pPr>
        <w:pStyle w:val="6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033FDB60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</w:t>
      </w:r>
    </w:p>
    <w:p w14:paraId="0EED68AC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 xml:space="preserve">玉林容州水利枢纽工程                              </w:t>
      </w:r>
      <w:r>
        <w:rPr>
          <w:rFonts w:ascii="宋体" w:hAnsi="宋体"/>
          <w:szCs w:val="24"/>
        </w:rPr>
        <w:t>勘（测） 字2025年</w:t>
      </w:r>
      <w:r>
        <w:rPr>
          <w:rFonts w:hint="eastAsia" w:ascii="宋体" w:hAnsi="宋体"/>
          <w:szCs w:val="24"/>
        </w:rPr>
        <w:t>1</w:t>
      </w:r>
      <w:r>
        <w:rPr>
          <w:rFonts w:ascii="宋体" w:hAnsi="宋体"/>
          <w:szCs w:val="24"/>
        </w:rPr>
        <w:t>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1BACD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0E7DD5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578F3E5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9C7E27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4E7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288F608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4D4872F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5B8CD8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356EBE8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8EF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5AE9660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3311B284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F4CDE65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4A94624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E146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1B091A1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62F6759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4BD2021E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6A4A539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EEBE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2841C28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0DB188C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86ADB3B">
            <w:pPr>
              <w:rPr>
                <w:rFonts w:ascii="Times New Roman" w:hAnsi="Times New Roman"/>
                <w:szCs w:val="21"/>
              </w:rPr>
            </w:pPr>
          </w:p>
        </w:tc>
      </w:tr>
      <w:tr w14:paraId="665B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729062B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7B6326D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602FA2E">
            <w:pPr>
              <w:rPr>
                <w:rFonts w:ascii="Times New Roman" w:hAnsi="Times New Roman"/>
                <w:szCs w:val="21"/>
              </w:rPr>
            </w:pPr>
          </w:p>
        </w:tc>
      </w:tr>
      <w:tr w14:paraId="5702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6DCB8DB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B88767A">
            <w:pPr>
              <w:rPr>
                <w:rFonts w:ascii="Times New Roman" w:hAnsi="Times New Roman"/>
                <w:szCs w:val="21"/>
              </w:rPr>
            </w:pPr>
          </w:p>
        </w:tc>
      </w:tr>
      <w:tr w14:paraId="4B66A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529D2EB4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5C8831D">
            <w:pPr>
              <w:rPr>
                <w:rFonts w:ascii="Times New Roman" w:hAnsi="Times New Roman"/>
                <w:szCs w:val="21"/>
              </w:rPr>
            </w:pPr>
          </w:p>
        </w:tc>
      </w:tr>
      <w:tr w14:paraId="4D87D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650A13E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CEA0485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“玉林容州水利枢纽工程水下地形数据采集”测量技术服务</w:t>
            </w:r>
          </w:p>
        </w:tc>
      </w:tr>
      <w:tr w14:paraId="02894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4E19D7A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BC491BA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6438C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0058831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573C52A">
            <w:pPr>
              <w:rPr>
                <w:rFonts w:ascii="Times New Roman" w:hAnsi="Times New Roman"/>
                <w:szCs w:val="21"/>
              </w:rPr>
            </w:pPr>
          </w:p>
        </w:tc>
      </w:tr>
      <w:tr w14:paraId="7AB4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634F669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05DE084">
            <w:pPr>
              <w:rPr>
                <w:rFonts w:ascii="Times New Roman" w:hAnsi="Times New Roman"/>
                <w:szCs w:val="21"/>
              </w:rPr>
            </w:pPr>
          </w:p>
        </w:tc>
      </w:tr>
      <w:tr w14:paraId="3399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33E1E0D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24C074D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2A51946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253D7D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54496B9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485F9B1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08A1BC00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5A3671B5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</w:p>
    <w:p w14:paraId="0F0F26AE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</w:p>
    <w:p w14:paraId="4858C02B">
      <w:pPr>
        <w:rPr>
          <w:rFonts w:hint="eastAsia" w:ascii="Times New Roman" w:hAnsi="Times New Roman"/>
          <w:szCs w:val="21"/>
        </w:rPr>
      </w:pPr>
    </w:p>
    <w:p w14:paraId="1BCB8584">
      <w:pPr>
        <w:rPr>
          <w:rFonts w:hint="eastAsia" w:ascii="Times New Roman" w:hAnsi="Times New Roman"/>
          <w:szCs w:val="21"/>
        </w:rPr>
      </w:pPr>
    </w:p>
    <w:p w14:paraId="1115C1C7">
      <w:pPr>
        <w:rPr>
          <w:rFonts w:hint="eastAsia" w:ascii="Times New Roman" w:hAnsi="Times New Roman"/>
          <w:szCs w:val="21"/>
        </w:rPr>
      </w:pPr>
    </w:p>
    <w:p w14:paraId="31DAD5C2">
      <w:pPr>
        <w:rPr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</w:rPr>
        <w:t>2</w:t>
      </w:r>
    </w:p>
    <w:p w14:paraId="360DB513">
      <w:pPr>
        <w:jc w:val="center"/>
        <w:rPr>
          <w:rFonts w:hint="eastAsia"/>
          <w:b/>
          <w:bCs/>
          <w:sz w:val="44"/>
          <w:szCs w:val="44"/>
        </w:rPr>
      </w:pPr>
    </w:p>
    <w:p w14:paraId="5D283465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2B43D39A">
      <w:pPr>
        <w:pStyle w:val="2"/>
        <w:rPr>
          <w:rFonts w:hint="eastAsia"/>
        </w:rPr>
      </w:pPr>
    </w:p>
    <w:p w14:paraId="533FA027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77F3D684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“玉林容州水利枢纽工程河道断面测量”测量技术服务</w:t>
      </w:r>
      <w:r>
        <w:rPr>
          <w:rFonts w:hint="eastAsia" w:ascii="宋体" w:hAnsi="宋体"/>
          <w:sz w:val="28"/>
          <w:szCs w:val="28"/>
        </w:rPr>
        <w:t>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444065DA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3FD54A8F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597DD207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480473AD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30CC87F8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7A77E70F">
      <w:pPr>
        <w:ind w:left="840"/>
        <w:rPr>
          <w:sz w:val="28"/>
          <w:szCs w:val="28"/>
        </w:rPr>
      </w:pPr>
    </w:p>
    <w:p w14:paraId="6E94248A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4035FCA4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 （公章）</w:t>
      </w:r>
    </w:p>
    <w:p w14:paraId="788566E4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71F976C2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10EC4892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665F8FC0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213B6B9B">
      <w:pPr>
        <w:pStyle w:val="5"/>
        <w:rPr>
          <w:rFonts w:hint="eastAsia" w:ascii="Times New Roman" w:hAnsi="Times New Roman"/>
        </w:rPr>
      </w:pPr>
    </w:p>
    <w:p w14:paraId="5E10E589">
      <w:pPr>
        <w:pStyle w:val="5"/>
        <w:rPr>
          <w:rFonts w:hint="eastAsia" w:ascii="Times New Roman" w:hAnsi="Times New Roman"/>
        </w:rPr>
      </w:pPr>
    </w:p>
    <w:p w14:paraId="5CF9A65B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4BF36F13">
      <w:pPr>
        <w:pStyle w:val="6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6947195A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</w:t>
      </w:r>
    </w:p>
    <w:p w14:paraId="51857C19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 xml:space="preserve">玉林容州水利枢纽工程                           </w:t>
      </w:r>
      <w:bookmarkStart w:id="0" w:name="_GoBack"/>
      <w:bookmarkEnd w:id="0"/>
      <w:r>
        <w:rPr>
          <w:rFonts w:hint="eastAsia" w:ascii="宋体" w:hAnsi="宋体"/>
          <w:szCs w:val="24"/>
        </w:rPr>
        <w:t xml:space="preserve">   </w:t>
      </w:r>
      <w:r>
        <w:rPr>
          <w:rFonts w:ascii="宋体" w:hAnsi="宋体"/>
          <w:szCs w:val="24"/>
        </w:rPr>
        <w:t>勘（测） 字2025年</w:t>
      </w:r>
      <w:r>
        <w:rPr>
          <w:rFonts w:hint="eastAsia" w:ascii="宋体" w:hAnsi="宋体"/>
          <w:szCs w:val="24"/>
        </w:rPr>
        <w:t>2</w:t>
      </w:r>
      <w:r>
        <w:rPr>
          <w:rFonts w:ascii="宋体" w:hAnsi="宋体"/>
          <w:szCs w:val="24"/>
        </w:rPr>
        <w:t>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22CFD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654AF54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40B1D2C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E61D6D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A3FE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4DF884D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44025A1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59470C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74C7C8B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A291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53F7EFC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2215FB8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25F12AE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7E3EF8D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0798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47D3FC5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01108D25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24DB232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443FBDD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403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1C434C2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43050CC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F4BB7D2">
            <w:pPr>
              <w:rPr>
                <w:rFonts w:ascii="Times New Roman" w:hAnsi="Times New Roman"/>
                <w:szCs w:val="21"/>
              </w:rPr>
            </w:pPr>
          </w:p>
        </w:tc>
      </w:tr>
      <w:tr w14:paraId="4ACEC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3D3BAE4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6B82631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8EBB09A">
            <w:pPr>
              <w:rPr>
                <w:rFonts w:ascii="Times New Roman" w:hAnsi="Times New Roman"/>
                <w:szCs w:val="21"/>
              </w:rPr>
            </w:pPr>
          </w:p>
        </w:tc>
      </w:tr>
      <w:tr w14:paraId="6F081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041CEE5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50C211F">
            <w:pPr>
              <w:rPr>
                <w:rFonts w:ascii="Times New Roman" w:hAnsi="Times New Roman"/>
                <w:szCs w:val="21"/>
              </w:rPr>
            </w:pPr>
          </w:p>
        </w:tc>
      </w:tr>
      <w:tr w14:paraId="395D3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63E67509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2AA6ED8">
            <w:pPr>
              <w:rPr>
                <w:rFonts w:ascii="Times New Roman" w:hAnsi="Times New Roman"/>
                <w:szCs w:val="21"/>
              </w:rPr>
            </w:pPr>
          </w:p>
        </w:tc>
      </w:tr>
      <w:tr w14:paraId="5083A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4DF2476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0726A0A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“玉林容州水利枢纽工程河道断面测量”测量技术服务</w:t>
            </w:r>
          </w:p>
        </w:tc>
      </w:tr>
      <w:tr w14:paraId="08A78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3AE3979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2B1F89E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7467A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34E67F2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78EE829">
            <w:pPr>
              <w:rPr>
                <w:rFonts w:ascii="Times New Roman" w:hAnsi="Times New Roman"/>
                <w:szCs w:val="21"/>
              </w:rPr>
            </w:pPr>
          </w:p>
        </w:tc>
      </w:tr>
      <w:tr w14:paraId="6BCF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2DCEEA2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B9E9F3A">
            <w:pPr>
              <w:rPr>
                <w:rFonts w:ascii="Times New Roman" w:hAnsi="Times New Roman"/>
                <w:szCs w:val="21"/>
              </w:rPr>
            </w:pPr>
          </w:p>
        </w:tc>
      </w:tr>
      <w:tr w14:paraId="00244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1643B08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711FC81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3D816D7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B58F8CA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2DA88FBF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3B00928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5869F4A9">
      <w:pPr>
        <w:ind w:left="-67" w:leftChars="-28" w:firstLine="120" w:firstLineChars="50"/>
      </w:pPr>
      <w:r>
        <w:rPr>
          <w:rFonts w:ascii="Times New Roman" w:hAnsi="Times New Roman"/>
          <w:szCs w:val="21"/>
        </w:rPr>
        <w:t>注：该表由供方填写，公司存档。</w:t>
      </w:r>
    </w:p>
    <w:sectPr>
      <w:pgSz w:w="11906" w:h="16838"/>
      <w:pgMar w:top="1440" w:right="1466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8496B"/>
    <w:rsid w:val="3B670245"/>
    <w:rsid w:val="7B98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customStyle="1" w:styleId="5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6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1020</Words>
  <Characters>1098</Characters>
  <Lines>0</Lines>
  <Paragraphs>0</Paragraphs>
  <TotalTime>0</TotalTime>
  <ScaleCrop>false</ScaleCrop>
  <LinksUpToDate>false</LinksUpToDate>
  <CharactersWithSpaces>1324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2025-10-27T06:00:00Z</dcterms:created>
  <dc:creator>YOYO</dc:creator>
  <cp:lastModifiedBy>YOYO</cp:lastModifiedBy>
  <dcterms:modified xsi:type="dcterms:W3CDTF">2025-10-27T06:05:49Z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531D51E95AA74E9DA3F13E3E717F502C_11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